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F7E45C" w14:textId="7851EC66" w:rsidR="006C6641" w:rsidRPr="00394FD6" w:rsidRDefault="006C6641" w:rsidP="006C6641">
      <w:pPr>
        <w:jc w:val="center"/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10725D" wp14:editId="72E28D41">
                <wp:simplePos x="0" y="0"/>
                <wp:positionH relativeFrom="column">
                  <wp:posOffset>4907280</wp:posOffset>
                </wp:positionH>
                <wp:positionV relativeFrom="paragraph">
                  <wp:posOffset>-51435</wp:posOffset>
                </wp:positionV>
                <wp:extent cx="909320" cy="247015"/>
                <wp:effectExtent l="0" t="0" r="24130" b="203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32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05D70" w14:textId="5EB4EA98" w:rsidR="006C6641" w:rsidRPr="002430CF" w:rsidRDefault="00290617" w:rsidP="00290617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E10725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6.4pt;margin-top:-4.05pt;width:71.6pt;height:19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" strokecolor="white [3212]">
                <v:textbox style="mso-fit-shape-to-text:t">
                  <w:txbxContent>
                    <w:p w14:paraId="08005D70" w14:textId="5EB4EA98" w:rsidR="006C6641" w:rsidRPr="002430CF" w:rsidRDefault="00290617" w:rsidP="00290617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Pr="00394FD6">
        <w:rPr>
          <w:noProof/>
        </w:rPr>
        <w:drawing>
          <wp:inline distT="0" distB="0" distL="0" distR="0" wp14:anchorId="2ECC75FB" wp14:editId="74D6F5C6">
            <wp:extent cx="461010" cy="723265"/>
            <wp:effectExtent l="19050" t="0" r="0" b="0"/>
            <wp:docPr id="1" name="Рисунок 1" descr="Герб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0078C2" w14:textId="77777777" w:rsidR="006C6641" w:rsidRPr="00394FD6" w:rsidRDefault="006C6641" w:rsidP="006C6641">
      <w:pPr>
        <w:shd w:val="clear" w:color="auto" w:fill="FFFFFF"/>
        <w:spacing w:after="60"/>
        <w:jc w:val="center"/>
        <w:rPr>
          <w:b/>
          <w:sz w:val="28"/>
          <w:szCs w:val="28"/>
        </w:rPr>
      </w:pPr>
      <w:r w:rsidRPr="00394FD6">
        <w:rPr>
          <w:b/>
          <w:sz w:val="28"/>
          <w:szCs w:val="28"/>
        </w:rPr>
        <w:t>Кемеровская область - Кузбасс</w:t>
      </w:r>
    </w:p>
    <w:p w14:paraId="7725946C" w14:textId="77777777" w:rsidR="006C6641" w:rsidRPr="00394FD6" w:rsidRDefault="006C6641" w:rsidP="006C6641">
      <w:pPr>
        <w:shd w:val="clear" w:color="auto" w:fill="FFFFFF"/>
        <w:spacing w:after="60"/>
        <w:jc w:val="center"/>
        <w:rPr>
          <w:b/>
          <w:sz w:val="28"/>
          <w:szCs w:val="28"/>
        </w:rPr>
      </w:pPr>
      <w:r w:rsidRPr="00394FD6">
        <w:rPr>
          <w:b/>
          <w:sz w:val="28"/>
          <w:szCs w:val="28"/>
        </w:rPr>
        <w:t>Анжеро-Судженский городской округ</w:t>
      </w:r>
    </w:p>
    <w:p w14:paraId="77BBED4A" w14:textId="77777777" w:rsidR="006C6641" w:rsidRPr="00394FD6" w:rsidRDefault="006C6641" w:rsidP="006C6641">
      <w:pPr>
        <w:spacing w:line="360" w:lineRule="auto"/>
        <w:jc w:val="center"/>
        <w:rPr>
          <w:sz w:val="30"/>
          <w:szCs w:val="30"/>
        </w:rPr>
      </w:pPr>
      <w:r w:rsidRPr="00394FD6">
        <w:rPr>
          <w:b/>
          <w:sz w:val="30"/>
          <w:szCs w:val="30"/>
        </w:rPr>
        <w:t>Совет народных депутатов Анжеро-Судженского городского округа</w:t>
      </w:r>
    </w:p>
    <w:p w14:paraId="7F8B2C09" w14:textId="77777777" w:rsidR="006C6641" w:rsidRPr="00394FD6" w:rsidRDefault="006C6641" w:rsidP="006C6641">
      <w:pPr>
        <w:spacing w:line="480" w:lineRule="auto"/>
        <w:jc w:val="center"/>
        <w:rPr>
          <w:sz w:val="32"/>
          <w:szCs w:val="32"/>
        </w:rPr>
      </w:pPr>
      <w:r w:rsidRPr="00394FD6">
        <w:rPr>
          <w:b/>
          <w:sz w:val="32"/>
          <w:szCs w:val="32"/>
        </w:rPr>
        <w:t>РЕШЕНИЕ</w:t>
      </w:r>
    </w:p>
    <w:p w14:paraId="192554BA" w14:textId="6F732620" w:rsidR="006C6641" w:rsidRPr="00394FD6" w:rsidRDefault="006C6641" w:rsidP="006C6641">
      <w:pPr>
        <w:spacing w:line="480" w:lineRule="auto"/>
        <w:jc w:val="center"/>
        <w:rPr>
          <w:sz w:val="32"/>
          <w:szCs w:val="32"/>
        </w:rPr>
      </w:pPr>
      <w:r w:rsidRPr="00394FD6">
        <w:rPr>
          <w:b/>
          <w:sz w:val="28"/>
          <w:szCs w:val="28"/>
        </w:rPr>
        <w:t>от «</w:t>
      </w:r>
      <w:r>
        <w:rPr>
          <w:b/>
          <w:sz w:val="28"/>
          <w:szCs w:val="28"/>
        </w:rPr>
        <w:t>___</w:t>
      </w:r>
      <w:r w:rsidRPr="00394FD6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_______ </w:t>
      </w:r>
      <w:r w:rsidRPr="00394FD6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394FD6">
        <w:rPr>
          <w:b/>
          <w:sz w:val="28"/>
          <w:szCs w:val="28"/>
        </w:rPr>
        <w:t xml:space="preserve"> г. №</w:t>
      </w:r>
      <w:r>
        <w:rPr>
          <w:b/>
          <w:sz w:val="28"/>
          <w:szCs w:val="28"/>
        </w:rPr>
        <w:t>____</w:t>
      </w:r>
    </w:p>
    <w:p w14:paraId="483015FF" w14:textId="77777777" w:rsidR="006C6641" w:rsidRPr="00394FD6" w:rsidRDefault="006C6641" w:rsidP="006C6641">
      <w:pPr>
        <w:jc w:val="both"/>
      </w:pPr>
      <w:r w:rsidRPr="00394FD6">
        <w:t xml:space="preserve">Принято на сессии Совета народных депутатов </w:t>
      </w:r>
    </w:p>
    <w:p w14:paraId="77C8BAD7" w14:textId="77777777" w:rsidR="006C6641" w:rsidRPr="00394FD6" w:rsidRDefault="006C6641" w:rsidP="006C6641">
      <w:pPr>
        <w:jc w:val="both"/>
      </w:pPr>
      <w:r w:rsidRPr="00394FD6">
        <w:t>Анжеро-Судженского городского округа</w:t>
      </w:r>
    </w:p>
    <w:p w14:paraId="6AB4B6D3" w14:textId="3CF24E96" w:rsidR="006C6641" w:rsidRPr="00394FD6" w:rsidRDefault="006C6641" w:rsidP="006C6641">
      <w:pPr>
        <w:jc w:val="both"/>
      </w:pPr>
      <w:r w:rsidRPr="00394FD6">
        <w:t>«</w:t>
      </w:r>
      <w:r>
        <w:t>____</w:t>
      </w:r>
      <w:r w:rsidRPr="00394FD6">
        <w:t xml:space="preserve">» </w:t>
      </w:r>
      <w:r>
        <w:t xml:space="preserve">___________ </w:t>
      </w:r>
      <w:r w:rsidRPr="00394FD6">
        <w:t>202</w:t>
      </w:r>
      <w:r w:rsidR="00044DBB">
        <w:t>5</w:t>
      </w:r>
      <w:r w:rsidRPr="00394FD6">
        <w:t xml:space="preserve"> г.</w:t>
      </w:r>
    </w:p>
    <w:p w14:paraId="31D6AC12" w14:textId="77777777" w:rsidR="006C6641" w:rsidRDefault="006C6641" w:rsidP="006C6641">
      <w:pPr>
        <w:jc w:val="center"/>
        <w:rPr>
          <w:b/>
          <w:sz w:val="28"/>
          <w:szCs w:val="28"/>
        </w:rPr>
      </w:pPr>
    </w:p>
    <w:p w14:paraId="13940C34" w14:textId="77777777" w:rsidR="006C6641" w:rsidRPr="00394FD6" w:rsidRDefault="006C6641" w:rsidP="006C6641">
      <w:pPr>
        <w:jc w:val="center"/>
        <w:rPr>
          <w:sz w:val="32"/>
          <w:szCs w:val="32"/>
        </w:rPr>
      </w:pPr>
      <w:r w:rsidRPr="00394FD6">
        <w:rPr>
          <w:b/>
          <w:sz w:val="28"/>
          <w:szCs w:val="28"/>
        </w:rPr>
        <w:t>О внесении изменений и дополнений в Устав муниципального образования «Анжеро-Судженский городской округ Кемеровской области – Кузбасса»</w:t>
      </w:r>
    </w:p>
    <w:p w14:paraId="31A4DC51" w14:textId="77777777" w:rsidR="006C6641" w:rsidRPr="00394FD6" w:rsidRDefault="006C6641" w:rsidP="006C6641">
      <w:pPr>
        <w:ind w:firstLine="709"/>
        <w:jc w:val="both"/>
        <w:rPr>
          <w:sz w:val="28"/>
          <w:szCs w:val="28"/>
        </w:rPr>
      </w:pPr>
    </w:p>
    <w:p w14:paraId="1CA4D676" w14:textId="77777777" w:rsidR="006C6641" w:rsidRPr="00394FD6" w:rsidRDefault="006C6641" w:rsidP="006C6641">
      <w:pPr>
        <w:widowControl/>
        <w:ind w:firstLine="709"/>
        <w:jc w:val="both"/>
        <w:rPr>
          <w:sz w:val="28"/>
          <w:szCs w:val="28"/>
        </w:rPr>
      </w:pPr>
      <w:r w:rsidRPr="00394FD6">
        <w:rPr>
          <w:rFonts w:eastAsiaTheme="minorHAnsi"/>
          <w:sz w:val="28"/>
          <w:szCs w:val="28"/>
          <w:lang w:eastAsia="en-US"/>
        </w:rPr>
        <w:t xml:space="preserve">В целях приведения </w:t>
      </w:r>
      <w:hyperlink r:id="rId6" w:history="1">
        <w:r w:rsidRPr="00394FD6">
          <w:rPr>
            <w:rFonts w:eastAsiaTheme="minorHAnsi"/>
            <w:sz w:val="28"/>
            <w:szCs w:val="28"/>
            <w:lang w:eastAsia="en-US"/>
          </w:rPr>
          <w:t>Устава</w:t>
        </w:r>
      </w:hyperlink>
      <w:r w:rsidRPr="00394FD6">
        <w:rPr>
          <w:rFonts w:eastAsiaTheme="minorHAnsi"/>
          <w:sz w:val="28"/>
          <w:szCs w:val="28"/>
          <w:lang w:eastAsia="en-US"/>
        </w:rPr>
        <w:t xml:space="preserve"> </w:t>
      </w:r>
      <w:r w:rsidRPr="00394FD6">
        <w:rPr>
          <w:sz w:val="28"/>
          <w:szCs w:val="28"/>
        </w:rPr>
        <w:t>муниципального образования «Анжеро-Судженский городской округ Кемеровской области-Кузбасса</w:t>
      </w:r>
      <w:r w:rsidRPr="00394FD6">
        <w:rPr>
          <w:b/>
          <w:sz w:val="28"/>
          <w:szCs w:val="28"/>
        </w:rPr>
        <w:t>»</w:t>
      </w:r>
      <w:r w:rsidRPr="00394FD6">
        <w:rPr>
          <w:rFonts w:eastAsiaTheme="minorHAnsi"/>
          <w:sz w:val="28"/>
          <w:szCs w:val="28"/>
          <w:lang w:eastAsia="en-US"/>
        </w:rPr>
        <w:t xml:space="preserve">, руководствуясь Федеральным </w:t>
      </w:r>
      <w:hyperlink r:id="rId7" w:history="1">
        <w:r w:rsidRPr="00394FD6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394FD6">
        <w:rPr>
          <w:rFonts w:eastAsiaTheme="minorHAnsi"/>
          <w:sz w:val="28"/>
          <w:szCs w:val="28"/>
          <w:lang w:eastAsia="en-US"/>
        </w:rPr>
        <w:t xml:space="preserve"> от 06.10.2003 №131-ФЗ «Об общих принципах организации местного самоуправления в Российской Федерации»</w:t>
      </w:r>
      <w:r w:rsidRPr="00394FD6">
        <w:rPr>
          <w:sz w:val="28"/>
          <w:szCs w:val="28"/>
        </w:rPr>
        <w:t xml:space="preserve">, Совет народных депутатов Анжеро-Судженского городского округа </w:t>
      </w:r>
    </w:p>
    <w:p w14:paraId="7AC427D5" w14:textId="77777777" w:rsidR="006C6641" w:rsidRPr="00394FD6" w:rsidRDefault="006C6641" w:rsidP="006C6641">
      <w:pPr>
        <w:ind w:firstLine="709"/>
        <w:jc w:val="both"/>
        <w:rPr>
          <w:b/>
          <w:sz w:val="28"/>
          <w:szCs w:val="28"/>
        </w:rPr>
      </w:pPr>
    </w:p>
    <w:p w14:paraId="523914B5" w14:textId="77777777" w:rsidR="006C6641" w:rsidRPr="00394FD6" w:rsidRDefault="006C6641" w:rsidP="006C6641">
      <w:pPr>
        <w:ind w:firstLine="709"/>
        <w:jc w:val="both"/>
        <w:rPr>
          <w:b/>
          <w:sz w:val="28"/>
          <w:szCs w:val="28"/>
        </w:rPr>
      </w:pPr>
      <w:r w:rsidRPr="00394FD6">
        <w:rPr>
          <w:b/>
          <w:sz w:val="28"/>
          <w:szCs w:val="28"/>
        </w:rPr>
        <w:t xml:space="preserve">РЕШИЛ: </w:t>
      </w:r>
    </w:p>
    <w:p w14:paraId="35E02739" w14:textId="77777777" w:rsidR="006C6641" w:rsidRDefault="006C6641" w:rsidP="006C6641">
      <w:pPr>
        <w:widowControl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394FD6">
        <w:rPr>
          <w:sz w:val="28"/>
          <w:szCs w:val="28"/>
        </w:rPr>
        <w:t>Внести в Устав муниципального образования «Анжеро-Судженский городской округ Кемеровской области - Кузбасса», следующие изменения и дополнения:</w:t>
      </w:r>
    </w:p>
    <w:p w14:paraId="1F738801" w14:textId="379D88CE" w:rsidR="00C66889" w:rsidRPr="00C66889" w:rsidRDefault="004A1469" w:rsidP="00290617">
      <w:pPr>
        <w:pStyle w:val="a3"/>
        <w:widowControl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A146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</w:t>
      </w:r>
      <w:r w:rsidR="00646170">
        <w:rPr>
          <w:sz w:val="28"/>
          <w:szCs w:val="28"/>
          <w:lang w:val="en-US"/>
        </w:rPr>
        <w:t>2</w:t>
      </w:r>
      <w:bookmarkStart w:id="0" w:name="_GoBack"/>
      <w:bookmarkEnd w:id="0"/>
      <w:r w:rsidR="00C66889">
        <w:rPr>
          <w:sz w:val="28"/>
          <w:szCs w:val="28"/>
        </w:rPr>
        <w:t xml:space="preserve"> части</w:t>
      </w:r>
      <w:r w:rsidR="00044DBB">
        <w:rPr>
          <w:sz w:val="28"/>
          <w:szCs w:val="28"/>
        </w:rPr>
        <w:t xml:space="preserve"> </w:t>
      </w:r>
      <w:r w:rsidR="00C66889">
        <w:rPr>
          <w:sz w:val="28"/>
          <w:szCs w:val="28"/>
        </w:rPr>
        <w:t>1 стать</w:t>
      </w:r>
      <w:r w:rsidR="00044DBB">
        <w:rPr>
          <w:sz w:val="28"/>
          <w:szCs w:val="28"/>
        </w:rPr>
        <w:t>и</w:t>
      </w:r>
      <w:r w:rsidR="00C66889">
        <w:rPr>
          <w:sz w:val="28"/>
          <w:szCs w:val="28"/>
        </w:rPr>
        <w:t xml:space="preserve"> 1 Устава слова: </w:t>
      </w:r>
      <w:r w:rsidR="00C66889" w:rsidRPr="00C66889">
        <w:rPr>
          <w:sz w:val="28"/>
          <w:szCs w:val="28"/>
        </w:rPr>
        <w:t>«</w:t>
      </w:r>
      <w:r w:rsidR="00C66889" w:rsidRPr="00C66889">
        <w:rPr>
          <w:rFonts w:eastAsiaTheme="minorHAnsi"/>
          <w:sz w:val="28"/>
          <w:szCs w:val="28"/>
          <w:lang w:eastAsia="en-US"/>
        </w:rPr>
        <w:t>, а также населенные пункты, не являющиеся самостоятельными поселениями и не имеющими статуса самостоятельных муниципальных образований» исключить.</w:t>
      </w:r>
    </w:p>
    <w:p w14:paraId="03A83268" w14:textId="6E6BDC0D" w:rsidR="00C66889" w:rsidRPr="00C66889" w:rsidRDefault="00C66889" w:rsidP="00290617">
      <w:pPr>
        <w:pStyle w:val="a3"/>
        <w:widowControl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части 1 статьи 7 Устава изложить в следующей редакции: «</w:t>
      </w:r>
      <w:r w:rsidRPr="00C66889">
        <w:rPr>
          <w:sz w:val="28"/>
          <w:szCs w:val="28"/>
        </w:rPr>
        <w:t>Официальные символы муниципального образования «Анжеро-Судженский городской округ» подлежат государственной регистрации в порядке, установленном федеральным законодательством.</w:t>
      </w:r>
      <w:r>
        <w:rPr>
          <w:sz w:val="28"/>
          <w:szCs w:val="28"/>
        </w:rPr>
        <w:t>»</w:t>
      </w:r>
      <w:r w:rsidR="00044DBB">
        <w:rPr>
          <w:sz w:val="28"/>
          <w:szCs w:val="28"/>
        </w:rPr>
        <w:t>;</w:t>
      </w:r>
    </w:p>
    <w:p w14:paraId="07A3B157" w14:textId="6FF0F350" w:rsidR="006C6641" w:rsidRPr="00C66889" w:rsidRDefault="00646170" w:rsidP="00290617">
      <w:pPr>
        <w:pStyle w:val="a3"/>
        <w:widowControl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hyperlink r:id="rId8" w:history="1">
        <w:r w:rsidR="006C6641" w:rsidRPr="00290617">
          <w:rPr>
            <w:rFonts w:eastAsiaTheme="minorHAnsi"/>
            <w:sz w:val="28"/>
            <w:szCs w:val="28"/>
            <w:lang w:eastAsia="en-US"/>
          </w:rPr>
          <w:t>пункт 13 статьи 12</w:t>
        </w:r>
      </w:hyperlink>
      <w:r w:rsidR="006C6641" w:rsidRPr="00290617">
        <w:rPr>
          <w:rFonts w:eastAsiaTheme="minorHAnsi"/>
          <w:sz w:val="28"/>
          <w:szCs w:val="28"/>
          <w:lang w:eastAsia="en-US"/>
        </w:rPr>
        <w:t xml:space="preserve"> Устава </w:t>
      </w:r>
      <w:r w:rsidR="006C6641" w:rsidRPr="006C6641">
        <w:rPr>
          <w:rFonts w:eastAsiaTheme="minorHAnsi"/>
          <w:sz w:val="28"/>
          <w:szCs w:val="28"/>
          <w:lang w:eastAsia="en-US"/>
        </w:rPr>
        <w:t xml:space="preserve">после слов </w:t>
      </w:r>
      <w:r w:rsidR="00290617">
        <w:rPr>
          <w:rFonts w:eastAsiaTheme="minorHAnsi"/>
          <w:sz w:val="28"/>
          <w:szCs w:val="28"/>
          <w:lang w:eastAsia="en-US"/>
        </w:rPr>
        <w:t>«</w:t>
      </w:r>
      <w:r w:rsidR="006C6641" w:rsidRPr="006C6641">
        <w:rPr>
          <w:rFonts w:eastAsiaTheme="minorHAnsi"/>
          <w:sz w:val="28"/>
          <w:szCs w:val="28"/>
          <w:lang w:eastAsia="en-US"/>
        </w:rPr>
        <w:t>субъекта Российской Федерации),</w:t>
      </w:r>
      <w:r w:rsidR="00290617">
        <w:rPr>
          <w:rFonts w:eastAsiaTheme="minorHAnsi"/>
          <w:sz w:val="28"/>
          <w:szCs w:val="28"/>
          <w:lang w:eastAsia="en-US"/>
        </w:rPr>
        <w:t>»</w:t>
      </w:r>
      <w:r w:rsidR="006C6641" w:rsidRPr="006C6641">
        <w:rPr>
          <w:rFonts w:eastAsiaTheme="minorHAnsi"/>
          <w:sz w:val="28"/>
          <w:szCs w:val="28"/>
          <w:lang w:eastAsia="en-US"/>
        </w:rPr>
        <w:t xml:space="preserve"> дополнить словами </w:t>
      </w:r>
      <w:r w:rsidR="00290617">
        <w:rPr>
          <w:rFonts w:eastAsiaTheme="minorHAnsi"/>
          <w:sz w:val="28"/>
          <w:szCs w:val="28"/>
          <w:lang w:eastAsia="en-US"/>
        </w:rPr>
        <w:t>«</w:t>
      </w:r>
      <w:r w:rsidR="006C6641" w:rsidRPr="006C6641">
        <w:rPr>
          <w:rFonts w:eastAsiaTheme="minorHAnsi"/>
          <w:sz w:val="28"/>
          <w:szCs w:val="28"/>
          <w:lang w:eastAsia="en-US"/>
        </w:rPr>
        <w:t>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</w:t>
      </w:r>
      <w:r w:rsidR="00290617">
        <w:rPr>
          <w:rFonts w:eastAsiaTheme="minorHAnsi"/>
          <w:sz w:val="28"/>
          <w:szCs w:val="28"/>
          <w:lang w:eastAsia="en-US"/>
        </w:rPr>
        <w:t>»</w:t>
      </w:r>
      <w:r w:rsidR="00C66889">
        <w:rPr>
          <w:rFonts w:eastAsiaTheme="minorHAnsi"/>
          <w:sz w:val="28"/>
          <w:szCs w:val="28"/>
          <w:lang w:eastAsia="en-US"/>
        </w:rPr>
        <w:t>;</w:t>
      </w:r>
    </w:p>
    <w:p w14:paraId="09B33DF9" w14:textId="31F1C390" w:rsidR="00C66889" w:rsidRPr="00C66889" w:rsidRDefault="00C66889" w:rsidP="00290617">
      <w:pPr>
        <w:pStyle w:val="a3"/>
        <w:widowControl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статью 26 Устава дополнить частью 3 следующего содержания:          </w:t>
      </w:r>
      <w:r w:rsidRPr="00C66889">
        <w:rPr>
          <w:sz w:val="28"/>
          <w:szCs w:val="28"/>
        </w:rPr>
        <w:t>«</w:t>
      </w:r>
      <w:r w:rsidRPr="00C66889">
        <w:rPr>
          <w:rFonts w:eastAsiaTheme="minorHAnsi"/>
          <w:sz w:val="28"/>
          <w:szCs w:val="28"/>
          <w:lang w:eastAsia="en-US"/>
        </w:rPr>
        <w:t>3.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Федерации.</w:t>
      </w:r>
      <w:r>
        <w:rPr>
          <w:rFonts w:eastAsiaTheme="minorHAnsi"/>
          <w:sz w:val="28"/>
          <w:szCs w:val="28"/>
          <w:lang w:eastAsia="en-US"/>
        </w:rPr>
        <w:t>»;</w:t>
      </w:r>
    </w:p>
    <w:p w14:paraId="22E848AD" w14:textId="375B6AD4" w:rsidR="00C66889" w:rsidRPr="00C66889" w:rsidRDefault="00C66889" w:rsidP="00290617">
      <w:pPr>
        <w:pStyle w:val="a3"/>
        <w:widowControl/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статью 32 Устава исключить. </w:t>
      </w:r>
    </w:p>
    <w:p w14:paraId="62C8F055" w14:textId="77777777" w:rsidR="006C6641" w:rsidRPr="00394FD6" w:rsidRDefault="006C6641" w:rsidP="00290617">
      <w:pPr>
        <w:pStyle w:val="a3"/>
        <w:widowControl/>
        <w:numPr>
          <w:ilvl w:val="0"/>
          <w:numId w:val="1"/>
        </w:numPr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394FD6">
        <w:rPr>
          <w:rFonts w:eastAsiaTheme="minorHAnsi"/>
          <w:sz w:val="28"/>
          <w:szCs w:val="28"/>
          <w:lang w:eastAsia="en-US"/>
        </w:rPr>
        <w:t xml:space="preserve">Настоящее решение подлежит государственной регистрации в территориальном органе уполномоченного федерального органа исполнительной </w:t>
      </w:r>
      <w:r w:rsidRPr="00394FD6">
        <w:rPr>
          <w:rFonts w:eastAsiaTheme="minorHAnsi"/>
          <w:sz w:val="28"/>
          <w:szCs w:val="28"/>
          <w:lang w:eastAsia="en-US"/>
        </w:rPr>
        <w:lastRenderedPageBreak/>
        <w:t>власти в сфере регистрации уставов муниципальных образований в установленном федеральным законом порядке, а также официальному опубликованию в массовой газете Анжеро-Судженского городского округа «Наш город» в течение семи дней со дня поступления уведомления о включении сведений о муниципальном правовом акте в государственный реестр уставов муниципальных образований субъекта Российской Федерации и вступает в силу после его опубликования в массовой газете «Наш город».</w:t>
      </w:r>
    </w:p>
    <w:p w14:paraId="51B8C96A" w14:textId="77777777" w:rsidR="006C6641" w:rsidRPr="00394FD6" w:rsidRDefault="006C6641" w:rsidP="006C6641">
      <w:pPr>
        <w:pStyle w:val="a3"/>
        <w:widowControl/>
        <w:ind w:left="540"/>
        <w:jc w:val="both"/>
        <w:rPr>
          <w:rFonts w:eastAsiaTheme="minorHAnsi"/>
          <w:sz w:val="28"/>
          <w:szCs w:val="28"/>
          <w:lang w:eastAsia="en-US"/>
        </w:rPr>
      </w:pPr>
    </w:p>
    <w:p w14:paraId="3913CDDC" w14:textId="77777777" w:rsidR="006C6641" w:rsidRPr="00394FD6" w:rsidRDefault="006C6641" w:rsidP="006C6641">
      <w:pPr>
        <w:rPr>
          <w:sz w:val="28"/>
          <w:szCs w:val="28"/>
        </w:rPr>
      </w:pPr>
      <w:r w:rsidRPr="00394FD6">
        <w:rPr>
          <w:sz w:val="28"/>
          <w:szCs w:val="28"/>
        </w:rPr>
        <w:t xml:space="preserve">Председатель Совета народных </w:t>
      </w:r>
    </w:p>
    <w:p w14:paraId="47CD4F68" w14:textId="77777777" w:rsidR="006C6641" w:rsidRPr="00394FD6" w:rsidRDefault="006C6641" w:rsidP="006C6641">
      <w:pPr>
        <w:rPr>
          <w:sz w:val="28"/>
          <w:szCs w:val="28"/>
        </w:rPr>
      </w:pPr>
      <w:r w:rsidRPr="00394FD6">
        <w:rPr>
          <w:sz w:val="28"/>
          <w:szCs w:val="28"/>
        </w:rPr>
        <w:t xml:space="preserve">депутатов </w:t>
      </w:r>
      <w:r>
        <w:rPr>
          <w:sz w:val="28"/>
          <w:szCs w:val="28"/>
        </w:rPr>
        <w:t>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394FD6">
        <w:rPr>
          <w:sz w:val="28"/>
          <w:szCs w:val="28"/>
        </w:rPr>
        <w:t>В.А. Рогалис</w:t>
      </w:r>
    </w:p>
    <w:p w14:paraId="2A6C247F" w14:textId="77777777" w:rsidR="006C6641" w:rsidRPr="00394FD6" w:rsidRDefault="006C6641" w:rsidP="006C6641">
      <w:pPr>
        <w:rPr>
          <w:sz w:val="28"/>
          <w:szCs w:val="28"/>
        </w:rPr>
      </w:pPr>
    </w:p>
    <w:p w14:paraId="11C0DC34" w14:textId="77777777" w:rsidR="006C6641" w:rsidRPr="00204568" w:rsidRDefault="006C6641" w:rsidP="006C664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394FD6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394FD6">
        <w:rPr>
          <w:sz w:val="28"/>
          <w:szCs w:val="28"/>
        </w:rPr>
        <w:t xml:space="preserve"> городского округа                                    </w:t>
      </w:r>
      <w:r>
        <w:rPr>
          <w:sz w:val="28"/>
          <w:szCs w:val="28"/>
        </w:rPr>
        <w:t xml:space="preserve">                               Д.В. Ажичаков</w:t>
      </w:r>
    </w:p>
    <w:p w14:paraId="1E9671B8" w14:textId="77777777" w:rsidR="00F97BE8" w:rsidRDefault="00F97BE8"/>
    <w:sectPr w:rsidR="00F97BE8" w:rsidSect="007666A8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451A8"/>
    <w:multiLevelType w:val="multilevel"/>
    <w:tmpl w:val="B016E09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color w:val="000000" w:themeColor="text1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2340" w:hanging="180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86"/>
    <w:rsid w:val="00044DBB"/>
    <w:rsid w:val="00290617"/>
    <w:rsid w:val="004A1469"/>
    <w:rsid w:val="00646170"/>
    <w:rsid w:val="006C6641"/>
    <w:rsid w:val="00955986"/>
    <w:rsid w:val="00C66889"/>
    <w:rsid w:val="00F9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6F392"/>
  <w15:chartTrackingRefBased/>
  <w15:docId w15:val="{5CE32B23-902A-441C-B7C1-10F8E93A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6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6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1024&amp;dst=101310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05DA896D2972D54D71C261630EB65959091A3A4551C78D30DAAFA8D15C144CD22BF7B97D24CBC24CF67C08ED5KECF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05DA896D2972D54D71C381B26873990909AF8A1571C778350FBFCDA4A91429870FF25CE8109F729CF78DC8ED5F27A4CA4KFCEF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7</cp:revision>
  <dcterms:created xsi:type="dcterms:W3CDTF">2025-03-12T06:04:00Z</dcterms:created>
  <dcterms:modified xsi:type="dcterms:W3CDTF">2025-03-31T06:03:00Z</dcterms:modified>
</cp:coreProperties>
</file>